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远中电气有限公司用工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单位名称：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远中电气有限公司</w:t>
      </w:r>
    </w:p>
    <w:p w14:paraId="25796209">
      <w:pPr>
        <w:spacing w:line="360" w:lineRule="auto"/>
        <w:rPr>
          <w:rFonts w:hint="eastAsia" w:ascii="仿宋" w:hAnsi="仿宋" w:eastAsia="仿宋" w:cs="仿宋"/>
          <w:b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远中电气有限公司坐落于河南省鲁山县产业集聚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  <w:lang w:eastAsia="zh-CN"/>
        </w:rPr>
        <w:t>北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区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  <w:lang w:eastAsia="zh-CN"/>
        </w:rPr>
        <w:t>中心路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  <w:lang w:val="en-US" w:eastAsia="zh-CN"/>
        </w:rPr>
        <w:t>1号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，公司成立于2012年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  <w:lang w:val="en-US" w:eastAsia="zh-CN"/>
        </w:rPr>
        <w:t>,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公司主营综合配电箱、智能计量箱、高低压成套设备、输变电设备、箱式变电站、非晶变压器等电力设备及配件系列产品。</w:t>
      </w:r>
    </w:p>
    <w:p w14:paraId="58D348EA">
      <w:pPr>
        <w:spacing w:line="360" w:lineRule="auto"/>
        <w:ind w:firstLine="532" w:firstLineChars="190"/>
        <w:rPr>
          <w:rFonts w:hint="eastAsia" w:ascii="仿宋" w:hAnsi="仿宋" w:eastAsia="仿宋" w:cs="仿宋"/>
          <w:b w:val="0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公司始终坚持“</w:t>
      </w:r>
      <w:r>
        <w:rPr>
          <w:rFonts w:hint="eastAsia" w:ascii="仿宋" w:hAnsi="仿宋" w:eastAsia="仿宋" w:cs="仿宋"/>
          <w:b w:val="0"/>
          <w:sz w:val="28"/>
          <w:szCs w:val="28"/>
        </w:rPr>
        <w:t>以质量求发展、以科技为引领”</w:t>
      </w:r>
      <w:r>
        <w:rPr>
          <w:rFonts w:hint="eastAsia" w:ascii="仿宋" w:hAnsi="仿宋" w:eastAsia="仿宋" w:cs="仿宋"/>
          <w:b w:val="0"/>
          <w:color w:val="333333"/>
          <w:sz w:val="28"/>
          <w:szCs w:val="28"/>
        </w:rPr>
        <w:t>的经营发展思路，不断向专业化、规模化、精益化迈进，先后通过国家电网、南方电网各网省的资质审核，销售区域辐射河南、山东、湖南、湖北、甘肃、江西、河北、黑龙江、辽宁、贵州、安徽等十几个省份，产品广泛应用于电力、交通、水利工程、房地产等多个行业，凭借过硬的质量和优质的服务，在电力产品市场有较高的美誉度和行业影响力。</w:t>
      </w:r>
    </w:p>
    <w:p w14:paraId="38962D23">
      <w:pPr>
        <w:spacing w:line="360" w:lineRule="auto"/>
        <w:ind w:firstLine="200"/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远中电气重视技术创新，不断研发新产品新技术，公司取得各类技术专利共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75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项，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其中发明专利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5项，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先后通过质量管理体系认证、职业健康安全管理体系认证、国际环境管理体系认证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、能源管理体系认证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，先后被评定为“国家级高新技术企业”，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“河南省瞪羚企业”，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“省科技型中小企业”，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“省级专精特新中小企业”，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“省科技小巨人培育企业”，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“省企业技术中心”，“河南省绿色工厂”、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</w:rPr>
        <w:t>并分别被河南省、市科技厅（局）批准为省、市两级“工程技术研究中心”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color w:val="000000"/>
          <w:sz w:val="28"/>
          <w:szCs w:val="28"/>
          <w:lang w:val="en-US" w:eastAsia="zh-CN"/>
        </w:rPr>
        <w:t>2024年鲁山县县长质量奖获奖单位。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民营企业</w:t>
      </w:r>
      <w:r>
        <w:rPr>
          <w:rFonts w:hint="eastAsia" w:ascii="仿宋" w:hAnsi="仿宋" w:eastAsia="仿宋" w:cs="仿宋"/>
          <w:sz w:val="28"/>
          <w:szCs w:val="28"/>
          <w:u w:val="non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所属行业：</w:t>
      </w:r>
      <w:r>
        <w:rPr>
          <w:rFonts w:hint="eastAsia" w:ascii="仿宋" w:hAnsi="仿宋" w:eastAsia="仿宋" w:cs="仿宋"/>
          <w:sz w:val="28"/>
          <w:szCs w:val="28"/>
          <w:u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电气设备制造业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联系人：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张凯凯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联系电话：</w:t>
      </w:r>
      <w:r>
        <w:rPr>
          <w:rFonts w:hint="eastAsia" w:ascii="仿宋" w:hAnsi="仿宋" w:eastAsia="仿宋" w:cs="仿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17303909760 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岗位/人数/岗位条件：</w:t>
      </w:r>
    </w:p>
    <w:p w14:paraId="3F7E14F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投标文员（10名）</w:t>
      </w:r>
    </w:p>
    <w:p w14:paraId="1D9D4DD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任职要求：1、20-40岁，专科及以上学历。</w:t>
      </w:r>
    </w:p>
    <w:p w14:paraId="6FC3191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1、熟练使用word、excel、PS等办公软件；有责任心，具有团队精神，能适应加班。</w:t>
      </w:r>
    </w:p>
    <w:p w14:paraId="73E965E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2、可接受无经验，要求学习能力强、有上进心。</w:t>
      </w:r>
    </w:p>
    <w:p w14:paraId="739D118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高低压开关柜技术人员（ 5名）</w:t>
      </w:r>
    </w:p>
    <w:p w14:paraId="352FE44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任职要求：专科及以上学历，电力系统及其自动化、机械设计等相关专业。</w:t>
      </w:r>
    </w:p>
    <w:p w14:paraId="24AB916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会计（5名）</w:t>
      </w:r>
    </w:p>
    <w:p w14:paraId="091B8EF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任职要求：1、20-45岁，专科及以上学历。</w:t>
      </w:r>
    </w:p>
    <w:p w14:paraId="248B001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1、财务、会计、审计等相关专业。</w:t>
      </w:r>
    </w:p>
    <w:p w14:paraId="3A48D47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2、具备一年以上会计工作经验，有制造行业工作经验者优先考虑。</w:t>
      </w:r>
    </w:p>
    <w:p w14:paraId="62B83A9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普工 （20名）</w:t>
      </w:r>
    </w:p>
    <w:p w14:paraId="0BD8BE8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任职要求：年龄20-50周岁，身体健康，无需复杂专业技能，服从领导安排。</w:t>
      </w:r>
    </w:p>
    <w:p w14:paraId="41E8976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薪</w:t>
      </w:r>
      <w:r>
        <w:rPr>
          <w:rFonts w:hint="eastAsia" w:ascii="仿宋" w:hAnsi="仿宋" w:eastAsia="仿宋" w:cs="仿宋"/>
          <w:b/>
          <w:sz w:val="28"/>
          <w:szCs w:val="28"/>
        </w:rPr>
        <w:t>资待遇：</w:t>
      </w:r>
    </w:p>
    <w:p w14:paraId="5F0F0C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171A1D"/>
          <w:sz w:val="28"/>
          <w:szCs w:val="28"/>
        </w:rPr>
        <w:t>1、薪资待遇 2800元—3500元</w:t>
      </w:r>
      <w:r>
        <w:rPr>
          <w:rFonts w:hint="eastAsia" w:ascii="仿宋" w:hAnsi="仿宋" w:eastAsia="仿宋" w:cs="仿宋"/>
          <w:color w:val="171A1D"/>
          <w:sz w:val="28"/>
          <w:szCs w:val="28"/>
          <w:lang w:val="en-US" w:eastAsia="zh-CN"/>
        </w:rPr>
        <w:t>/月；</w:t>
      </w:r>
    </w:p>
    <w:p w14:paraId="7E93F70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" w:lineRule="atLeast"/>
        <w:ind w:left="0" w:right="0" w:firstLine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171A1D"/>
          <w:sz w:val="28"/>
          <w:szCs w:val="28"/>
        </w:rPr>
        <w:t>2、单</w:t>
      </w:r>
      <w:r>
        <w:rPr>
          <w:rFonts w:hint="eastAsia" w:ascii="仿宋" w:hAnsi="仿宋" w:eastAsia="仿宋" w:cs="仿宋"/>
          <w:color w:val="171A1D"/>
          <w:sz w:val="28"/>
          <w:szCs w:val="28"/>
          <w:lang w:eastAsia="zh-CN"/>
        </w:rPr>
        <w:t>休</w:t>
      </w:r>
      <w:r>
        <w:rPr>
          <w:rFonts w:hint="eastAsia" w:ascii="仿宋" w:hAnsi="仿宋" w:eastAsia="仿宋" w:cs="仿宋"/>
          <w:color w:val="171A1D"/>
          <w:sz w:val="28"/>
          <w:szCs w:val="28"/>
        </w:rPr>
        <w:t>8个小时工作制；</w:t>
      </w:r>
    </w:p>
    <w:p w14:paraId="3365E45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" w:lineRule="atLeast"/>
        <w:ind w:left="0" w:right="0" w:firstLine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171A1D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171A1D"/>
          <w:sz w:val="28"/>
          <w:szCs w:val="28"/>
        </w:rPr>
        <w:t>、享受带</w:t>
      </w:r>
      <w:r>
        <w:rPr>
          <w:rFonts w:hint="eastAsia" w:ascii="仿宋" w:hAnsi="仿宋" w:eastAsia="仿宋" w:cs="仿宋"/>
          <w:color w:val="171A1D"/>
          <w:sz w:val="28"/>
          <w:szCs w:val="28"/>
          <w:lang w:val="en-US" w:eastAsia="zh-CN"/>
        </w:rPr>
        <w:t>薪</w:t>
      </w:r>
      <w:r>
        <w:rPr>
          <w:rFonts w:hint="eastAsia" w:ascii="仿宋" w:hAnsi="仿宋" w:eastAsia="仿宋" w:cs="仿宋"/>
          <w:color w:val="171A1D"/>
          <w:sz w:val="28"/>
          <w:szCs w:val="28"/>
        </w:rPr>
        <w:t>法定节假日，节假日福利等；</w:t>
      </w:r>
    </w:p>
    <w:p w14:paraId="1212279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" w:lineRule="atLeast"/>
        <w:ind w:left="0" w:right="0" w:firstLine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171A1D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171A1D"/>
          <w:sz w:val="28"/>
          <w:szCs w:val="28"/>
        </w:rPr>
        <w:t>、城区内上下班通勤车接送；</w:t>
      </w:r>
    </w:p>
    <w:p w14:paraId="5E13472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" w:lineRule="atLeast"/>
        <w:ind w:left="0" w:right="0" w:firstLine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171A1D"/>
          <w:sz w:val="28"/>
          <w:szCs w:val="28"/>
        </w:rPr>
        <w:t>6、定期外出团建。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工作地点：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鲁山县先进制造业开发区</w:t>
      </w:r>
      <w:r>
        <w:rPr>
          <w:rFonts w:hint="eastAsia" w:ascii="仿宋" w:hAnsi="仿宋" w:eastAsia="仿宋" w:cs="仿宋"/>
          <w:b/>
          <w:sz w:val="28"/>
          <w:szCs w:val="28"/>
          <w:u w:val="none"/>
          <w:lang w:val="en-US" w:eastAsia="zh-CN"/>
        </w:rPr>
        <w:t>北区中心路1号</w:t>
      </w:r>
      <w:r>
        <w:rPr>
          <w:rFonts w:hint="eastAsia" w:ascii="仿宋" w:hAnsi="仿宋" w:eastAsia="仿宋" w:cs="仿宋"/>
          <w:b/>
          <w:sz w:val="28"/>
          <w:szCs w:val="28"/>
          <w:u w:val="none"/>
        </w:rPr>
        <w:t xml:space="preserve">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6C636F9"/>
    <w:rsid w:val="081C48F0"/>
    <w:rsid w:val="119B06DD"/>
    <w:rsid w:val="1959028A"/>
    <w:rsid w:val="19F73A90"/>
    <w:rsid w:val="1B070974"/>
    <w:rsid w:val="1BDC68CC"/>
    <w:rsid w:val="1F5D7D23"/>
    <w:rsid w:val="21661111"/>
    <w:rsid w:val="21681610"/>
    <w:rsid w:val="21A02FF0"/>
    <w:rsid w:val="26E848A3"/>
    <w:rsid w:val="320F470F"/>
    <w:rsid w:val="338C0DA0"/>
    <w:rsid w:val="3A751F6D"/>
    <w:rsid w:val="3F3B5533"/>
    <w:rsid w:val="419B0120"/>
    <w:rsid w:val="4276321D"/>
    <w:rsid w:val="434D53A5"/>
    <w:rsid w:val="48F0738F"/>
    <w:rsid w:val="4A4D25BF"/>
    <w:rsid w:val="4B972761"/>
    <w:rsid w:val="4D453A21"/>
    <w:rsid w:val="4F421746"/>
    <w:rsid w:val="537C75C9"/>
    <w:rsid w:val="548250F0"/>
    <w:rsid w:val="555B2034"/>
    <w:rsid w:val="55C83F55"/>
    <w:rsid w:val="58DB6CD4"/>
    <w:rsid w:val="5E7B6072"/>
    <w:rsid w:val="5EBD78BB"/>
    <w:rsid w:val="5EC24ED2"/>
    <w:rsid w:val="67137642"/>
    <w:rsid w:val="694C29AA"/>
    <w:rsid w:val="6D066BB0"/>
    <w:rsid w:val="6D535020"/>
    <w:rsid w:val="6E8D1AC5"/>
    <w:rsid w:val="71466CD7"/>
    <w:rsid w:val="7DBB6518"/>
    <w:rsid w:val="7FE26D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915</Words>
  <Characters>960</Characters>
  <Lines>0</Lines>
  <Paragraphs>0</Paragraphs>
  <TotalTime>4</TotalTime>
  <ScaleCrop>false</ScaleCrop>
  <LinksUpToDate>false</LinksUpToDate>
  <CharactersWithSpaces>1022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2026-01-26T07:42:11Z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